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87" w:rsidRDefault="00B55487" w:rsidP="005D6972">
      <w:pPr>
        <w:rPr>
          <w:b/>
        </w:rPr>
      </w:pPr>
      <w:r>
        <w:rPr>
          <w:b/>
        </w:rPr>
        <w:t>Ture Statehood</w:t>
      </w:r>
    </w:p>
    <w:p w:rsidR="00B55487" w:rsidRDefault="00B55487" w:rsidP="005D6972">
      <w:pPr>
        <w:rPr>
          <w:b/>
        </w:rPr>
      </w:pPr>
    </w:p>
    <w:p w:rsidR="005D6972" w:rsidRPr="003B497E" w:rsidRDefault="006B4A9B" w:rsidP="005D6972">
      <w:pPr>
        <w:rPr>
          <w:b/>
        </w:rPr>
      </w:pPr>
      <w:r w:rsidRPr="003B497E">
        <w:rPr>
          <w:b/>
        </w:rPr>
        <w:t>Resolution 1a</w:t>
      </w:r>
      <w:r w:rsidR="005D6972" w:rsidRPr="003B497E">
        <w:rPr>
          <w:b/>
        </w:rPr>
        <w:t>:</w:t>
      </w:r>
    </w:p>
    <w:p w:rsidR="008F405E" w:rsidRDefault="00871C8F" w:rsidP="005D6972">
      <w:pPr>
        <w:rPr>
          <w:sz w:val="22"/>
          <w:szCs w:val="22"/>
        </w:rPr>
      </w:pPr>
      <w:r w:rsidRPr="003B497E">
        <w:rPr>
          <w:sz w:val="22"/>
          <w:szCs w:val="22"/>
        </w:rPr>
        <w:t>T</w:t>
      </w:r>
      <w:r w:rsidR="005D6972" w:rsidRPr="003B497E">
        <w:rPr>
          <w:sz w:val="22"/>
          <w:szCs w:val="22"/>
        </w:rPr>
        <w:t>hat we</w:t>
      </w:r>
      <w:r w:rsidR="00F71851" w:rsidRPr="003B497E">
        <w:rPr>
          <w:sz w:val="22"/>
          <w:szCs w:val="22"/>
        </w:rPr>
        <w:t xml:space="preserve"> Te Hapu o </w:t>
      </w:r>
      <w:proofErr w:type="gramStart"/>
      <w:r w:rsidR="00F71851" w:rsidRPr="003B497E">
        <w:rPr>
          <w:sz w:val="22"/>
          <w:szCs w:val="22"/>
        </w:rPr>
        <w:t>te</w:t>
      </w:r>
      <w:proofErr w:type="gramEnd"/>
      <w:r w:rsidR="00F71851" w:rsidRPr="003B497E">
        <w:rPr>
          <w:sz w:val="22"/>
          <w:szCs w:val="22"/>
        </w:rPr>
        <w:t xml:space="preserve"> Wa</w:t>
      </w:r>
      <w:r w:rsidR="00513ACF" w:rsidRPr="003B497E">
        <w:rPr>
          <w:sz w:val="22"/>
          <w:szCs w:val="22"/>
        </w:rPr>
        <w:t>kamine</w:t>
      </w:r>
      <w:r w:rsidR="008F405E">
        <w:rPr>
          <w:sz w:val="22"/>
          <w:szCs w:val="22"/>
        </w:rPr>
        <w:t xml:space="preserve">nga Wahi o </w:t>
      </w:r>
    </w:p>
    <w:p w:rsidR="008F405E" w:rsidRDefault="008F405E" w:rsidP="005D6972">
      <w:pPr>
        <w:rPr>
          <w:sz w:val="22"/>
          <w:szCs w:val="22"/>
        </w:rPr>
      </w:pPr>
    </w:p>
    <w:p w:rsidR="00DC2561" w:rsidRPr="003B497E" w:rsidRDefault="00DC2561" w:rsidP="005D6972">
      <w:pPr>
        <w:rPr>
          <w:sz w:val="22"/>
          <w:szCs w:val="22"/>
        </w:rPr>
      </w:pPr>
      <w:r w:rsidRPr="003B497E">
        <w:rPr>
          <w:sz w:val="22"/>
          <w:szCs w:val="22"/>
        </w:rPr>
        <w:t>_________________________________________________________________</w:t>
      </w:r>
      <w:r w:rsidR="00B55487">
        <w:rPr>
          <w:sz w:val="22"/>
          <w:szCs w:val="22"/>
        </w:rPr>
        <w:t>________________________________</w:t>
      </w:r>
    </w:p>
    <w:p w:rsidR="00D24B9C" w:rsidRDefault="00E47913" w:rsidP="00E47913">
      <w:pPr>
        <w:jc w:val="center"/>
        <w:rPr>
          <w:b/>
          <w:i/>
          <w:sz w:val="22"/>
          <w:szCs w:val="22"/>
        </w:rPr>
      </w:pPr>
      <w:r w:rsidRPr="00E47913">
        <w:rPr>
          <w:b/>
          <w:i/>
          <w:sz w:val="22"/>
          <w:szCs w:val="22"/>
        </w:rPr>
        <w:t>(</w:t>
      </w:r>
      <w:proofErr w:type="gramStart"/>
      <w:r w:rsidR="00DC2561" w:rsidRPr="00E47913">
        <w:rPr>
          <w:b/>
          <w:i/>
          <w:sz w:val="22"/>
          <w:szCs w:val="22"/>
        </w:rPr>
        <w:t>name</w:t>
      </w:r>
      <w:proofErr w:type="gramEnd"/>
      <w:r w:rsidRPr="00E47913">
        <w:rPr>
          <w:b/>
          <w:i/>
          <w:sz w:val="22"/>
          <w:szCs w:val="22"/>
        </w:rPr>
        <w:t xml:space="preserve"> o</w:t>
      </w:r>
      <w:r w:rsidR="00DC2561" w:rsidRPr="00E47913">
        <w:rPr>
          <w:b/>
          <w:i/>
          <w:sz w:val="22"/>
          <w:szCs w:val="22"/>
        </w:rPr>
        <w:t>f Hapu and tribal area)</w:t>
      </w:r>
    </w:p>
    <w:p w:rsidR="00E47913" w:rsidRPr="00E47913" w:rsidRDefault="00E47913" w:rsidP="00E47913">
      <w:pPr>
        <w:jc w:val="center"/>
        <w:rPr>
          <w:b/>
          <w:i/>
          <w:sz w:val="22"/>
          <w:szCs w:val="22"/>
        </w:rPr>
      </w:pPr>
    </w:p>
    <w:p w:rsidR="00D24B9C" w:rsidRPr="003B497E" w:rsidRDefault="003877D7" w:rsidP="005D6972">
      <w:pPr>
        <w:rPr>
          <w:rFonts w:cs="Lucida Grande"/>
          <w:color w:val="1A1A1A"/>
          <w:sz w:val="22"/>
          <w:szCs w:val="22"/>
          <w:lang w:val="en-AU"/>
        </w:rPr>
      </w:pPr>
      <w:proofErr w:type="gramStart"/>
      <w:r>
        <w:rPr>
          <w:b/>
          <w:i/>
          <w:sz w:val="22"/>
          <w:szCs w:val="22"/>
        </w:rPr>
        <w:t>i</w:t>
      </w:r>
      <w:r w:rsidR="008F405E">
        <w:rPr>
          <w:b/>
          <w:i/>
          <w:sz w:val="22"/>
          <w:szCs w:val="22"/>
        </w:rPr>
        <w:t>s</w:t>
      </w:r>
      <w:proofErr w:type="gramEnd"/>
      <w:r>
        <w:rPr>
          <w:b/>
          <w:i/>
          <w:sz w:val="22"/>
          <w:szCs w:val="22"/>
        </w:rPr>
        <w:t xml:space="preserve"> </w:t>
      </w:r>
      <w:r w:rsidR="00E100E7" w:rsidRPr="003B497E">
        <w:rPr>
          <w:sz w:val="22"/>
          <w:szCs w:val="22"/>
        </w:rPr>
        <w:t>now set into motion our</w:t>
      </w:r>
      <w:r w:rsidR="005D6972" w:rsidRPr="003B497E">
        <w:rPr>
          <w:sz w:val="22"/>
          <w:szCs w:val="22"/>
        </w:rPr>
        <w:t xml:space="preserve"> Executive Council of State for our </w:t>
      </w:r>
      <w:r w:rsidR="00A03801">
        <w:rPr>
          <w:sz w:val="22"/>
          <w:szCs w:val="22"/>
        </w:rPr>
        <w:t xml:space="preserve">Wakaminenga </w:t>
      </w:r>
      <w:r w:rsidR="00F71851" w:rsidRPr="003B497E">
        <w:rPr>
          <w:rFonts w:cs="Lucida Grande"/>
          <w:b/>
          <w:color w:val="1A1A1A"/>
          <w:sz w:val="22"/>
          <w:szCs w:val="22"/>
          <w:lang w:val="en-AU"/>
        </w:rPr>
        <w:t>Native Tribal Authority of Nations</w:t>
      </w:r>
      <w:r w:rsidR="00626001" w:rsidRPr="003B497E">
        <w:rPr>
          <w:rFonts w:cs="Lucida Grande"/>
          <w:color w:val="1A1A1A"/>
          <w:sz w:val="22"/>
          <w:szCs w:val="22"/>
          <w:lang w:val="en-AU"/>
        </w:rPr>
        <w:t>; to set in motion</w:t>
      </w:r>
      <w:r w:rsidR="005D6972" w:rsidRPr="003B497E">
        <w:rPr>
          <w:rFonts w:cs="Lucida Grande"/>
          <w:color w:val="1A1A1A"/>
          <w:sz w:val="22"/>
          <w:szCs w:val="22"/>
          <w:lang w:val="en-AU"/>
        </w:rPr>
        <w:t xml:space="preserve"> </w:t>
      </w:r>
      <w:r w:rsidR="00F71851" w:rsidRPr="003B497E">
        <w:rPr>
          <w:rFonts w:cs="Lucida Grande"/>
          <w:color w:val="1A1A1A"/>
          <w:sz w:val="22"/>
          <w:szCs w:val="22"/>
          <w:lang w:val="en-AU"/>
        </w:rPr>
        <w:t xml:space="preserve">our Administrative </w:t>
      </w:r>
      <w:r w:rsidR="00871C8F" w:rsidRPr="003B497E">
        <w:rPr>
          <w:rFonts w:cs="Lucida Grande"/>
          <w:color w:val="1A1A1A"/>
          <w:sz w:val="22"/>
          <w:szCs w:val="22"/>
          <w:lang w:val="en-AU"/>
        </w:rPr>
        <w:t xml:space="preserve">Government </w:t>
      </w:r>
      <w:r w:rsidR="00D24B9C" w:rsidRPr="003B497E">
        <w:rPr>
          <w:rFonts w:cs="Lucida Grande"/>
          <w:color w:val="1A1A1A"/>
          <w:sz w:val="22"/>
          <w:szCs w:val="22"/>
          <w:lang w:val="en-AU"/>
        </w:rPr>
        <w:t xml:space="preserve">of </w:t>
      </w:r>
    </w:p>
    <w:p w:rsidR="00D24B9C" w:rsidRPr="003B497E" w:rsidRDefault="00D24B9C" w:rsidP="005D6972">
      <w:pPr>
        <w:rPr>
          <w:rFonts w:cs="Lucida Grande"/>
          <w:color w:val="1A1A1A"/>
          <w:sz w:val="22"/>
          <w:szCs w:val="22"/>
          <w:lang w:val="en-AU"/>
        </w:rPr>
      </w:pPr>
    </w:p>
    <w:p w:rsidR="00DC2561" w:rsidRPr="003B497E" w:rsidRDefault="00DC2561" w:rsidP="005D6972">
      <w:pPr>
        <w:rPr>
          <w:rFonts w:cs="Lucida Grande"/>
          <w:color w:val="1A1A1A"/>
          <w:sz w:val="22"/>
          <w:szCs w:val="22"/>
          <w:lang w:val="en-AU"/>
        </w:rPr>
      </w:pPr>
      <w:r w:rsidRPr="003B497E">
        <w:rPr>
          <w:rFonts w:cs="Lucida Grande"/>
          <w:color w:val="1A1A1A"/>
          <w:sz w:val="22"/>
          <w:szCs w:val="22"/>
          <w:lang w:val="en-AU"/>
        </w:rPr>
        <w:t>_____________________________________________________________________</w:t>
      </w:r>
      <w:r w:rsidR="00B55487">
        <w:rPr>
          <w:rFonts w:cs="Lucida Grande"/>
          <w:color w:val="1A1A1A"/>
          <w:sz w:val="22"/>
          <w:szCs w:val="22"/>
          <w:lang w:val="en-AU"/>
        </w:rPr>
        <w:t>_______________________________</w:t>
      </w:r>
    </w:p>
    <w:p w:rsidR="00D24B9C" w:rsidRDefault="00DC2561" w:rsidP="00E47913">
      <w:pPr>
        <w:jc w:val="center"/>
        <w:rPr>
          <w:rFonts w:cs="Lucida Grande"/>
          <w:b/>
          <w:i/>
          <w:color w:val="1A1A1A"/>
          <w:sz w:val="22"/>
          <w:szCs w:val="22"/>
          <w:lang w:val="en-AU"/>
        </w:rPr>
      </w:pPr>
      <w:r w:rsidRPr="00E47913">
        <w:rPr>
          <w:rFonts w:cs="Lucida Grande"/>
          <w:b/>
          <w:i/>
          <w:color w:val="1A1A1A"/>
          <w:sz w:val="22"/>
          <w:szCs w:val="22"/>
          <w:lang w:val="en-AU"/>
        </w:rPr>
        <w:t>(</w:t>
      </w:r>
      <w:proofErr w:type="gramStart"/>
      <w:r w:rsidR="00E47913" w:rsidRPr="00E47913">
        <w:rPr>
          <w:rFonts w:cs="Lucida Grande"/>
          <w:b/>
          <w:i/>
          <w:color w:val="1A1A1A"/>
          <w:sz w:val="22"/>
          <w:szCs w:val="22"/>
          <w:lang w:val="en-AU"/>
        </w:rPr>
        <w:t>n</w:t>
      </w:r>
      <w:r w:rsidRPr="00E47913">
        <w:rPr>
          <w:rFonts w:cs="Lucida Grande"/>
          <w:b/>
          <w:i/>
          <w:color w:val="1A1A1A"/>
          <w:sz w:val="22"/>
          <w:szCs w:val="22"/>
          <w:lang w:val="en-AU"/>
        </w:rPr>
        <w:t>ame</w:t>
      </w:r>
      <w:proofErr w:type="gramEnd"/>
      <w:r w:rsidRPr="00E47913">
        <w:rPr>
          <w:rFonts w:cs="Lucida Grande"/>
          <w:b/>
          <w:i/>
          <w:color w:val="1A1A1A"/>
          <w:sz w:val="22"/>
          <w:szCs w:val="22"/>
          <w:lang w:val="en-AU"/>
        </w:rPr>
        <w:t xml:space="preserve"> of Hapū and tribal area)</w:t>
      </w:r>
    </w:p>
    <w:p w:rsidR="00E47913" w:rsidRPr="00E47913" w:rsidRDefault="00E47913" w:rsidP="00E47913">
      <w:pPr>
        <w:jc w:val="center"/>
        <w:rPr>
          <w:rFonts w:cs="Lucida Grande"/>
          <w:b/>
          <w:i/>
          <w:color w:val="1A1A1A"/>
          <w:sz w:val="22"/>
          <w:szCs w:val="22"/>
          <w:lang w:val="en-AU"/>
        </w:rPr>
      </w:pPr>
    </w:p>
    <w:p w:rsidR="005D6972" w:rsidRPr="003B497E" w:rsidRDefault="003877D7" w:rsidP="005D6972">
      <w:pPr>
        <w:rPr>
          <w:sz w:val="22"/>
          <w:szCs w:val="22"/>
        </w:rPr>
      </w:pPr>
      <w:proofErr w:type="gramStart"/>
      <w:r>
        <w:rPr>
          <w:rFonts w:cs="Lucida Grande"/>
          <w:color w:val="1A1A1A"/>
          <w:sz w:val="22"/>
          <w:szCs w:val="22"/>
          <w:lang w:val="en-AU"/>
        </w:rPr>
        <w:t>a</w:t>
      </w:r>
      <w:r w:rsidR="00626001" w:rsidRPr="003B497E">
        <w:rPr>
          <w:rFonts w:cs="Lucida Grande"/>
          <w:color w:val="1A1A1A"/>
          <w:sz w:val="22"/>
          <w:szCs w:val="22"/>
          <w:lang w:val="en-AU"/>
        </w:rPr>
        <w:t>nd</w:t>
      </w:r>
      <w:proofErr w:type="gramEnd"/>
      <w:r w:rsidR="00626001" w:rsidRPr="003B497E">
        <w:rPr>
          <w:rFonts w:cs="Lucida Grande"/>
          <w:color w:val="1A1A1A"/>
          <w:sz w:val="22"/>
          <w:szCs w:val="22"/>
          <w:lang w:val="en-AU"/>
        </w:rPr>
        <w:t xml:space="preserve"> that our</w:t>
      </w:r>
      <w:r w:rsidR="005D6972" w:rsidRPr="003B497E">
        <w:rPr>
          <w:sz w:val="22"/>
          <w:szCs w:val="22"/>
        </w:rPr>
        <w:t xml:space="preserve"> Executive Portfolios</w:t>
      </w:r>
      <w:r w:rsidR="00F71851" w:rsidRPr="003B497E">
        <w:rPr>
          <w:sz w:val="22"/>
          <w:szCs w:val="22"/>
        </w:rPr>
        <w:t xml:space="preserve"> be</w:t>
      </w:r>
      <w:r w:rsidR="00626001" w:rsidRPr="003B497E">
        <w:rPr>
          <w:sz w:val="22"/>
          <w:szCs w:val="22"/>
        </w:rPr>
        <w:t xml:space="preserve"> now</w:t>
      </w:r>
      <w:r w:rsidR="00C6277D" w:rsidRPr="003B497E">
        <w:rPr>
          <w:sz w:val="22"/>
          <w:szCs w:val="22"/>
        </w:rPr>
        <w:t xml:space="preserve"> set in motion</w:t>
      </w:r>
      <w:r w:rsidR="00626001" w:rsidRPr="003B497E">
        <w:rPr>
          <w:sz w:val="22"/>
          <w:szCs w:val="22"/>
        </w:rPr>
        <w:t xml:space="preserve"> </w:t>
      </w:r>
      <w:r w:rsidR="006B4A9B" w:rsidRPr="003B497E">
        <w:rPr>
          <w:sz w:val="22"/>
          <w:szCs w:val="22"/>
        </w:rPr>
        <w:t xml:space="preserve">and </w:t>
      </w:r>
      <w:r w:rsidR="00626001" w:rsidRPr="003B497E">
        <w:rPr>
          <w:sz w:val="22"/>
          <w:szCs w:val="22"/>
        </w:rPr>
        <w:t>by this proclamation resolution;</w:t>
      </w:r>
    </w:p>
    <w:p w:rsidR="005D6972" w:rsidRPr="003B497E" w:rsidRDefault="005D6972" w:rsidP="005D6972">
      <w:pPr>
        <w:rPr>
          <w:sz w:val="22"/>
          <w:szCs w:val="22"/>
        </w:rPr>
      </w:pPr>
    </w:p>
    <w:p w:rsidR="0056175F" w:rsidRDefault="0056175F" w:rsidP="005D6972">
      <w:pPr>
        <w:rPr>
          <w:sz w:val="22"/>
          <w:szCs w:val="22"/>
        </w:rPr>
      </w:pPr>
      <w:r>
        <w:rPr>
          <w:sz w:val="22"/>
          <w:szCs w:val="22"/>
        </w:rPr>
        <w:t>Executive Portfolios</w:t>
      </w:r>
    </w:p>
    <w:p w:rsidR="005D6972" w:rsidRPr="003B497E" w:rsidRDefault="006B4A9B" w:rsidP="005D6972">
      <w:pPr>
        <w:rPr>
          <w:sz w:val="22"/>
          <w:szCs w:val="22"/>
        </w:rPr>
      </w:pPr>
      <w:r w:rsidRPr="003B497E">
        <w:rPr>
          <w:sz w:val="22"/>
          <w:szCs w:val="22"/>
        </w:rPr>
        <w:t>T</w:t>
      </w:r>
      <w:r w:rsidR="005D6972" w:rsidRPr="003B497E">
        <w:rPr>
          <w:sz w:val="22"/>
          <w:szCs w:val="22"/>
        </w:rPr>
        <w:t>he Head</w:t>
      </w:r>
      <w:r w:rsidR="00871C8F" w:rsidRPr="003B497E">
        <w:rPr>
          <w:sz w:val="22"/>
          <w:szCs w:val="22"/>
        </w:rPr>
        <w:t>s</w:t>
      </w:r>
      <w:r w:rsidR="005D6972" w:rsidRPr="003B497E">
        <w:rPr>
          <w:sz w:val="22"/>
          <w:szCs w:val="22"/>
        </w:rPr>
        <w:t xml:space="preserve"> of State</w:t>
      </w:r>
      <w:r w:rsidR="00871C8F" w:rsidRPr="003B497E">
        <w:rPr>
          <w:sz w:val="22"/>
          <w:szCs w:val="22"/>
        </w:rPr>
        <w:t xml:space="preserve"> (limited to two) </w:t>
      </w:r>
      <w:r w:rsidR="005D6972" w:rsidRPr="003B497E">
        <w:rPr>
          <w:sz w:val="22"/>
          <w:szCs w:val="22"/>
        </w:rPr>
        <w:t>(Justice and Foreign Affairs is responsibility of Head of State)</w:t>
      </w:r>
      <w:r w:rsidR="00B53FDB" w:rsidRPr="003B497E">
        <w:rPr>
          <w:sz w:val="22"/>
          <w:szCs w:val="22"/>
        </w:rPr>
        <w:t xml:space="preserve">; </w:t>
      </w:r>
      <w:r w:rsidR="005D6972" w:rsidRPr="003B497E">
        <w:rPr>
          <w:sz w:val="22"/>
          <w:szCs w:val="22"/>
        </w:rPr>
        <w:t>Secretary of State</w:t>
      </w:r>
      <w:r w:rsidR="00B53FDB" w:rsidRPr="003B497E">
        <w:rPr>
          <w:sz w:val="22"/>
          <w:szCs w:val="22"/>
        </w:rPr>
        <w:t xml:space="preserve">; </w:t>
      </w:r>
      <w:r w:rsidR="005D6972" w:rsidRPr="003B497E">
        <w:rPr>
          <w:sz w:val="22"/>
          <w:szCs w:val="22"/>
        </w:rPr>
        <w:t>Treasury</w:t>
      </w:r>
      <w:r w:rsidR="00B53FDB" w:rsidRPr="003B497E">
        <w:rPr>
          <w:sz w:val="22"/>
          <w:szCs w:val="22"/>
        </w:rPr>
        <w:t xml:space="preserve">; </w:t>
      </w:r>
      <w:r w:rsidR="005D6972" w:rsidRPr="003B497E">
        <w:rPr>
          <w:sz w:val="22"/>
          <w:szCs w:val="22"/>
        </w:rPr>
        <w:t>Environment and Cultural</w:t>
      </w:r>
      <w:r w:rsidR="00B53FDB" w:rsidRPr="003B497E">
        <w:rPr>
          <w:sz w:val="22"/>
          <w:szCs w:val="22"/>
        </w:rPr>
        <w:t xml:space="preserve"> H</w:t>
      </w:r>
      <w:r w:rsidR="005D6972" w:rsidRPr="003B497E">
        <w:rPr>
          <w:sz w:val="22"/>
          <w:szCs w:val="22"/>
        </w:rPr>
        <w:t>eritage</w:t>
      </w:r>
      <w:r w:rsidR="00B53FDB" w:rsidRPr="003B497E">
        <w:rPr>
          <w:sz w:val="22"/>
          <w:szCs w:val="22"/>
        </w:rPr>
        <w:t xml:space="preserve">; </w:t>
      </w:r>
      <w:r w:rsidR="005D6972" w:rsidRPr="003B497E">
        <w:rPr>
          <w:sz w:val="22"/>
          <w:szCs w:val="22"/>
        </w:rPr>
        <w:t>Health and Wellbeing</w:t>
      </w:r>
      <w:r w:rsidR="00B53FDB" w:rsidRPr="003B497E">
        <w:rPr>
          <w:sz w:val="22"/>
          <w:szCs w:val="22"/>
        </w:rPr>
        <w:t xml:space="preserve">; </w:t>
      </w:r>
      <w:r w:rsidRPr="003B497E">
        <w:rPr>
          <w:sz w:val="22"/>
          <w:szCs w:val="22"/>
        </w:rPr>
        <w:t>Ec</w:t>
      </w:r>
      <w:r w:rsidR="005D6972" w:rsidRPr="003B497E">
        <w:rPr>
          <w:sz w:val="22"/>
          <w:szCs w:val="22"/>
        </w:rPr>
        <w:t>onomic Development</w:t>
      </w:r>
      <w:r w:rsidR="00B53FDB" w:rsidRPr="003B497E">
        <w:rPr>
          <w:sz w:val="22"/>
          <w:szCs w:val="22"/>
        </w:rPr>
        <w:t xml:space="preserve">; </w:t>
      </w:r>
      <w:r w:rsidR="005D6972" w:rsidRPr="003B497E">
        <w:rPr>
          <w:sz w:val="22"/>
          <w:szCs w:val="22"/>
        </w:rPr>
        <w:t>Education, Language and Culture</w:t>
      </w:r>
      <w:r w:rsidR="00B53FDB" w:rsidRPr="003B497E">
        <w:rPr>
          <w:sz w:val="22"/>
          <w:szCs w:val="22"/>
        </w:rPr>
        <w:t xml:space="preserve">; </w:t>
      </w:r>
      <w:r w:rsidR="005D6972" w:rsidRPr="003B497E">
        <w:rPr>
          <w:sz w:val="22"/>
          <w:szCs w:val="22"/>
        </w:rPr>
        <w:t>Post-colonial Reconstruction, Public Works and Infrastructure</w:t>
      </w:r>
    </w:p>
    <w:p w:rsidR="00E100E7" w:rsidRPr="003B497E" w:rsidRDefault="00E100E7" w:rsidP="00E100E7">
      <w:pPr>
        <w:rPr>
          <w:sz w:val="22"/>
          <w:szCs w:val="22"/>
        </w:rPr>
      </w:pPr>
    </w:p>
    <w:p w:rsidR="00E100E7" w:rsidRPr="003B497E" w:rsidRDefault="00E100E7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 xml:space="preserve">Moved </w:t>
      </w:r>
      <w:r w:rsidR="00B53FDB" w:rsidRPr="003B497E">
        <w:rPr>
          <w:sz w:val="22"/>
          <w:szCs w:val="22"/>
        </w:rPr>
        <w:tab/>
      </w:r>
      <w:r w:rsidR="00B53FDB" w:rsidRPr="003B497E">
        <w:rPr>
          <w:sz w:val="22"/>
          <w:szCs w:val="22"/>
        </w:rPr>
        <w:tab/>
      </w:r>
      <w:r w:rsidR="00B53FDB" w:rsidRPr="003B497E">
        <w:rPr>
          <w:sz w:val="22"/>
          <w:szCs w:val="22"/>
        </w:rPr>
        <w:tab/>
      </w:r>
      <w:r w:rsidR="00B53FDB" w:rsidRPr="003B497E">
        <w:rPr>
          <w:sz w:val="22"/>
          <w:szCs w:val="22"/>
        </w:rPr>
        <w:tab/>
      </w:r>
      <w:r w:rsidR="00B53FDB" w:rsidRPr="003B497E">
        <w:rPr>
          <w:sz w:val="22"/>
          <w:szCs w:val="22"/>
        </w:rPr>
        <w:tab/>
      </w:r>
      <w:r w:rsidR="00B53FDB" w:rsidRPr="003B497E">
        <w:rPr>
          <w:sz w:val="22"/>
          <w:szCs w:val="22"/>
        </w:rPr>
        <w:tab/>
      </w:r>
      <w:r w:rsidR="00B53FDB"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>Seconded</w:t>
      </w:r>
      <w:r w:rsidR="000127EE" w:rsidRPr="003B497E">
        <w:rPr>
          <w:sz w:val="22"/>
          <w:szCs w:val="22"/>
        </w:rPr>
        <w:t xml:space="preserve"> </w:t>
      </w:r>
    </w:p>
    <w:p w:rsidR="00B53FDB" w:rsidRPr="003B497E" w:rsidRDefault="00B53FDB" w:rsidP="00E100E7">
      <w:pPr>
        <w:rPr>
          <w:sz w:val="22"/>
          <w:szCs w:val="22"/>
        </w:rPr>
      </w:pPr>
    </w:p>
    <w:p w:rsidR="006B4A9B" w:rsidRPr="003B497E" w:rsidRDefault="000127EE" w:rsidP="00E100E7">
      <w:pPr>
        <w:rPr>
          <w:sz w:val="22"/>
          <w:szCs w:val="22"/>
        </w:rPr>
      </w:pPr>
      <w:proofErr w:type="gramStart"/>
      <w:r w:rsidRPr="003B497E">
        <w:rPr>
          <w:sz w:val="22"/>
          <w:szCs w:val="22"/>
        </w:rPr>
        <w:t xml:space="preserve">For </w:t>
      </w:r>
      <w:r w:rsidR="006B4A9B" w:rsidRPr="003B497E">
        <w:rPr>
          <w:sz w:val="22"/>
          <w:szCs w:val="22"/>
        </w:rPr>
        <w:t>:</w:t>
      </w:r>
      <w:proofErr w:type="gramEnd"/>
    </w:p>
    <w:p w:rsidR="0010313E" w:rsidRDefault="0010313E" w:rsidP="00E100E7">
      <w:pPr>
        <w:rPr>
          <w:sz w:val="22"/>
          <w:szCs w:val="22"/>
        </w:rPr>
      </w:pPr>
    </w:p>
    <w:p w:rsidR="006B4A9B" w:rsidRPr="003B497E" w:rsidRDefault="000127EE" w:rsidP="00E100E7">
      <w:pPr>
        <w:rPr>
          <w:sz w:val="22"/>
          <w:szCs w:val="22"/>
        </w:rPr>
      </w:pPr>
      <w:proofErr w:type="gramStart"/>
      <w:r w:rsidRPr="003B497E">
        <w:rPr>
          <w:sz w:val="22"/>
          <w:szCs w:val="22"/>
        </w:rPr>
        <w:t xml:space="preserve">Abstained </w:t>
      </w:r>
      <w:r w:rsidR="006B4A9B" w:rsidRPr="003B497E">
        <w:rPr>
          <w:sz w:val="22"/>
          <w:szCs w:val="22"/>
        </w:rPr>
        <w:t>:</w:t>
      </w:r>
      <w:proofErr w:type="gramEnd"/>
    </w:p>
    <w:p w:rsidR="0010313E" w:rsidRDefault="0010313E" w:rsidP="00E100E7">
      <w:pPr>
        <w:rPr>
          <w:sz w:val="22"/>
          <w:szCs w:val="22"/>
        </w:rPr>
      </w:pPr>
    </w:p>
    <w:p w:rsidR="000127EE" w:rsidRPr="003B497E" w:rsidRDefault="000127EE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Against</w:t>
      </w:r>
      <w:r w:rsidR="006B4A9B" w:rsidRPr="003B497E">
        <w:rPr>
          <w:sz w:val="22"/>
          <w:szCs w:val="22"/>
        </w:rPr>
        <w:t>:</w:t>
      </w:r>
    </w:p>
    <w:p w:rsidR="00E100E7" w:rsidRPr="003B497E" w:rsidRDefault="00E100E7" w:rsidP="00E100E7">
      <w:pPr>
        <w:rPr>
          <w:sz w:val="22"/>
          <w:szCs w:val="22"/>
        </w:rPr>
      </w:pPr>
    </w:p>
    <w:p w:rsidR="00064C93" w:rsidRDefault="00064C93" w:rsidP="00E100E7">
      <w:pPr>
        <w:rPr>
          <w:b/>
          <w:sz w:val="22"/>
          <w:szCs w:val="22"/>
        </w:rPr>
      </w:pPr>
    </w:p>
    <w:p w:rsidR="00E100E7" w:rsidRPr="003B497E" w:rsidRDefault="006B4A9B" w:rsidP="00E100E7">
      <w:pPr>
        <w:rPr>
          <w:b/>
          <w:sz w:val="22"/>
          <w:szCs w:val="22"/>
        </w:rPr>
      </w:pPr>
      <w:r w:rsidRPr="003B497E">
        <w:rPr>
          <w:b/>
          <w:sz w:val="22"/>
          <w:szCs w:val="22"/>
        </w:rPr>
        <w:t>Resolution 1</w:t>
      </w:r>
      <w:r w:rsidR="004A2C5D" w:rsidRPr="003B497E">
        <w:rPr>
          <w:b/>
          <w:sz w:val="22"/>
          <w:szCs w:val="22"/>
        </w:rPr>
        <w:t>b</w:t>
      </w:r>
      <w:r w:rsidR="00E100E7" w:rsidRPr="003B497E">
        <w:rPr>
          <w:b/>
          <w:sz w:val="22"/>
          <w:szCs w:val="22"/>
        </w:rPr>
        <w:t>:</w:t>
      </w:r>
    </w:p>
    <w:p w:rsidR="00D24B9C" w:rsidRPr="003B497E" w:rsidRDefault="006B4A9B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T</w:t>
      </w:r>
      <w:r w:rsidR="00E100E7" w:rsidRPr="003B497E">
        <w:rPr>
          <w:sz w:val="22"/>
          <w:szCs w:val="22"/>
        </w:rPr>
        <w:t xml:space="preserve">hat we </w:t>
      </w:r>
      <w:r w:rsidR="00B53FDB" w:rsidRPr="003B497E">
        <w:rPr>
          <w:sz w:val="22"/>
          <w:szCs w:val="22"/>
        </w:rPr>
        <w:t xml:space="preserve">Te Hapu o </w:t>
      </w:r>
      <w:r w:rsidR="00E100E7" w:rsidRPr="003B497E">
        <w:rPr>
          <w:sz w:val="22"/>
          <w:szCs w:val="22"/>
        </w:rPr>
        <w:t>Te Wakaminenga</w:t>
      </w:r>
      <w:r w:rsidR="00B53FDB" w:rsidRPr="003B497E">
        <w:rPr>
          <w:sz w:val="22"/>
          <w:szCs w:val="22"/>
        </w:rPr>
        <w:t xml:space="preserve"> wahi</w:t>
      </w:r>
      <w:r w:rsidR="00E100E7" w:rsidRPr="003B497E">
        <w:rPr>
          <w:sz w:val="22"/>
          <w:szCs w:val="22"/>
        </w:rPr>
        <w:t xml:space="preserve"> o</w:t>
      </w:r>
      <w:r w:rsidR="00B53FDB" w:rsidRPr="003B497E">
        <w:rPr>
          <w:sz w:val="22"/>
          <w:szCs w:val="22"/>
        </w:rPr>
        <w:t xml:space="preserve"> </w:t>
      </w:r>
      <w:r w:rsidR="00D24B9C" w:rsidRPr="003B497E">
        <w:rPr>
          <w:sz w:val="22"/>
          <w:szCs w:val="22"/>
        </w:rPr>
        <w:t>________________________________________</w:t>
      </w:r>
      <w:r w:rsidR="00E100E7" w:rsidRPr="003B497E">
        <w:rPr>
          <w:sz w:val="22"/>
          <w:szCs w:val="22"/>
        </w:rPr>
        <w:t xml:space="preserve"> </w:t>
      </w:r>
    </w:p>
    <w:p w:rsidR="00D24B9C" w:rsidRPr="003B497E" w:rsidRDefault="00D24B9C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  <w:t xml:space="preserve">    (</w:t>
      </w:r>
      <w:proofErr w:type="gramStart"/>
      <w:r w:rsidRPr="003B497E">
        <w:rPr>
          <w:sz w:val="22"/>
          <w:szCs w:val="22"/>
        </w:rPr>
        <w:t>name</w:t>
      </w:r>
      <w:r w:rsidR="003B497E" w:rsidRPr="003B497E">
        <w:rPr>
          <w:sz w:val="22"/>
          <w:szCs w:val="22"/>
        </w:rPr>
        <w:t xml:space="preserve"> </w:t>
      </w:r>
      <w:r w:rsidRPr="003B497E">
        <w:rPr>
          <w:sz w:val="22"/>
          <w:szCs w:val="22"/>
        </w:rPr>
        <w:t xml:space="preserve"> of</w:t>
      </w:r>
      <w:proofErr w:type="gramEnd"/>
      <w:r w:rsidRPr="003B497E">
        <w:rPr>
          <w:sz w:val="22"/>
          <w:szCs w:val="22"/>
        </w:rPr>
        <w:t xml:space="preserve"> Hapu and tribal area)</w:t>
      </w:r>
    </w:p>
    <w:p w:rsidR="003B497E" w:rsidRPr="003B497E" w:rsidRDefault="003B497E" w:rsidP="00E100E7">
      <w:pPr>
        <w:rPr>
          <w:sz w:val="22"/>
          <w:szCs w:val="22"/>
        </w:rPr>
      </w:pPr>
    </w:p>
    <w:p w:rsidR="00DC2561" w:rsidRPr="003B497E" w:rsidRDefault="00C6277D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 xml:space="preserve">now set into motion our Executive Council of State for our </w:t>
      </w:r>
      <w:r w:rsidR="00A03801">
        <w:rPr>
          <w:sz w:val="22"/>
          <w:szCs w:val="22"/>
        </w:rPr>
        <w:t xml:space="preserve">Wakaminenga </w:t>
      </w:r>
      <w:r w:rsidRPr="003B497E">
        <w:rPr>
          <w:rFonts w:cs="Lucida Grande"/>
          <w:b/>
          <w:color w:val="1A1A1A"/>
          <w:sz w:val="22"/>
          <w:szCs w:val="22"/>
          <w:lang w:val="en-AU"/>
        </w:rPr>
        <w:t>Native Tribal Authority of Nations</w:t>
      </w:r>
      <w:r w:rsidRPr="003B497E">
        <w:rPr>
          <w:rFonts w:cs="Lucida Grande"/>
          <w:color w:val="1A1A1A"/>
          <w:sz w:val="22"/>
          <w:szCs w:val="22"/>
          <w:lang w:val="en-AU"/>
        </w:rPr>
        <w:t>; to set in motion our Administrative Govern</w:t>
      </w:r>
      <w:r w:rsidR="006B4A9B" w:rsidRPr="003B497E">
        <w:rPr>
          <w:rFonts w:cs="Lucida Grande"/>
          <w:color w:val="1A1A1A"/>
          <w:sz w:val="22"/>
          <w:szCs w:val="22"/>
          <w:lang w:val="en-AU"/>
        </w:rPr>
        <w:t xml:space="preserve">ment </w:t>
      </w:r>
      <w:r w:rsidR="00D24B9C" w:rsidRPr="003B497E">
        <w:rPr>
          <w:rFonts w:cs="Lucida Grande"/>
          <w:color w:val="1A1A1A"/>
          <w:sz w:val="22"/>
          <w:szCs w:val="22"/>
          <w:lang w:val="en-AU"/>
        </w:rPr>
        <w:t>of ________________________________________________________</w:t>
      </w:r>
      <w:r w:rsidRPr="003B497E">
        <w:rPr>
          <w:rFonts w:cs="Lucida Grande"/>
          <w:color w:val="1A1A1A"/>
          <w:sz w:val="22"/>
          <w:szCs w:val="22"/>
          <w:lang w:val="en-AU"/>
        </w:rPr>
        <w:t xml:space="preserve"> and that our</w:t>
      </w:r>
      <w:r w:rsidRPr="003B497E">
        <w:rPr>
          <w:sz w:val="22"/>
          <w:szCs w:val="22"/>
        </w:rPr>
        <w:t xml:space="preserve"> Executive </w:t>
      </w:r>
    </w:p>
    <w:p w:rsidR="00DC2561" w:rsidRPr="003B497E" w:rsidRDefault="00DC2561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(name</w:t>
      </w:r>
      <w:r w:rsidR="0056175F">
        <w:rPr>
          <w:sz w:val="22"/>
          <w:szCs w:val="22"/>
        </w:rPr>
        <w:t xml:space="preserve"> </w:t>
      </w:r>
      <w:bookmarkStart w:id="0" w:name="_GoBack"/>
      <w:bookmarkEnd w:id="0"/>
      <w:r w:rsidRPr="003B497E">
        <w:rPr>
          <w:sz w:val="22"/>
          <w:szCs w:val="22"/>
        </w:rPr>
        <w:t xml:space="preserve">of </w:t>
      </w:r>
      <w:proofErr w:type="spellStart"/>
      <w:r w:rsidRPr="003B497E">
        <w:rPr>
          <w:sz w:val="22"/>
          <w:szCs w:val="22"/>
        </w:rPr>
        <w:t>Hapu</w:t>
      </w:r>
      <w:proofErr w:type="spellEnd"/>
      <w:r w:rsidRPr="003B497E">
        <w:rPr>
          <w:sz w:val="22"/>
          <w:szCs w:val="22"/>
        </w:rPr>
        <w:t xml:space="preserve"> and tribal area)</w:t>
      </w:r>
    </w:p>
    <w:p w:rsidR="00DC2561" w:rsidRPr="003B497E" w:rsidRDefault="00DC2561" w:rsidP="00E100E7">
      <w:pPr>
        <w:rPr>
          <w:sz w:val="22"/>
          <w:szCs w:val="22"/>
        </w:rPr>
      </w:pPr>
    </w:p>
    <w:p w:rsidR="00E100E7" w:rsidRPr="003B497E" w:rsidRDefault="00C6277D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Portfolios be now set in motion by this proclamation resolution</w:t>
      </w:r>
      <w:r w:rsidR="006B4A9B" w:rsidRPr="003B497E">
        <w:rPr>
          <w:sz w:val="22"/>
          <w:szCs w:val="22"/>
        </w:rPr>
        <w:t xml:space="preserve"> and to</w:t>
      </w:r>
      <w:r w:rsidR="00B53FDB" w:rsidRPr="003B497E">
        <w:rPr>
          <w:sz w:val="22"/>
          <w:szCs w:val="22"/>
        </w:rPr>
        <w:t xml:space="preserve"> confirm that an election was held to appoint the following persons to hold office over the following </w:t>
      </w:r>
      <w:r w:rsidR="006B4A9B" w:rsidRPr="003B497E">
        <w:rPr>
          <w:sz w:val="22"/>
          <w:szCs w:val="22"/>
        </w:rPr>
        <w:t>portfolio named herein</w:t>
      </w:r>
      <w:r w:rsidRPr="003B497E">
        <w:rPr>
          <w:sz w:val="22"/>
          <w:szCs w:val="22"/>
        </w:rPr>
        <w:t>;</w:t>
      </w:r>
    </w:p>
    <w:p w:rsidR="006B4A9B" w:rsidRPr="003B497E" w:rsidRDefault="006B4A9B" w:rsidP="00E100E7">
      <w:pPr>
        <w:rPr>
          <w:sz w:val="22"/>
          <w:szCs w:val="22"/>
        </w:rPr>
      </w:pPr>
    </w:p>
    <w:p w:rsidR="00E100E7" w:rsidRPr="003B497E" w:rsidRDefault="006B4A9B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………………………………………………</w:t>
      </w:r>
      <w:r w:rsidR="00F14C33">
        <w:rPr>
          <w:sz w:val="22"/>
          <w:szCs w:val="22"/>
        </w:rPr>
        <w:t xml:space="preserve">……………………….are </w:t>
      </w:r>
      <w:r w:rsidR="00E100E7" w:rsidRPr="003B497E">
        <w:rPr>
          <w:sz w:val="22"/>
          <w:szCs w:val="22"/>
        </w:rPr>
        <w:t>the Head</w:t>
      </w:r>
      <w:r w:rsidRPr="003B497E">
        <w:rPr>
          <w:sz w:val="22"/>
          <w:szCs w:val="22"/>
        </w:rPr>
        <w:t>s</w:t>
      </w:r>
      <w:r w:rsidR="00E100E7" w:rsidRPr="003B497E">
        <w:rPr>
          <w:sz w:val="22"/>
          <w:szCs w:val="22"/>
        </w:rPr>
        <w:t xml:space="preserve"> of State</w:t>
      </w:r>
      <w:r w:rsidRPr="003B497E">
        <w:rPr>
          <w:sz w:val="22"/>
          <w:szCs w:val="22"/>
        </w:rPr>
        <w:t>, limited to two</w:t>
      </w:r>
      <w:r w:rsidR="00E100E7" w:rsidRPr="003B497E">
        <w:rPr>
          <w:sz w:val="22"/>
          <w:szCs w:val="22"/>
        </w:rPr>
        <w:t xml:space="preserve"> (Justice and Foreign Affairs is responsibility of Head of State)</w:t>
      </w:r>
    </w:p>
    <w:p w:rsidR="00E100E7" w:rsidRPr="003B497E" w:rsidRDefault="00E100E7" w:rsidP="00E100E7">
      <w:pPr>
        <w:rPr>
          <w:sz w:val="22"/>
          <w:szCs w:val="22"/>
        </w:rPr>
      </w:pPr>
    </w:p>
    <w:p w:rsidR="00E100E7" w:rsidRPr="003B497E" w:rsidRDefault="00E100E7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……………………</w:t>
      </w:r>
      <w:r w:rsidR="00B53FDB" w:rsidRPr="003B497E">
        <w:rPr>
          <w:sz w:val="22"/>
          <w:szCs w:val="22"/>
        </w:rPr>
        <w:t>………………………………</w:t>
      </w:r>
      <w:r w:rsidR="00F14C33">
        <w:rPr>
          <w:sz w:val="22"/>
          <w:szCs w:val="22"/>
        </w:rPr>
        <w:t>…………………..</w:t>
      </w:r>
      <w:r w:rsidRPr="003B497E">
        <w:rPr>
          <w:sz w:val="22"/>
          <w:szCs w:val="22"/>
        </w:rPr>
        <w:t>allocated Secretary of State</w:t>
      </w:r>
    </w:p>
    <w:p w:rsidR="00E100E7" w:rsidRPr="003B497E" w:rsidRDefault="00E100E7" w:rsidP="00E100E7">
      <w:pPr>
        <w:rPr>
          <w:sz w:val="22"/>
          <w:szCs w:val="22"/>
        </w:rPr>
      </w:pPr>
    </w:p>
    <w:p w:rsidR="00E100E7" w:rsidRPr="003B497E" w:rsidRDefault="00E100E7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……………………</w:t>
      </w:r>
      <w:r w:rsidR="00B53FDB" w:rsidRPr="003B497E">
        <w:rPr>
          <w:sz w:val="22"/>
          <w:szCs w:val="22"/>
        </w:rPr>
        <w:t>………………………………</w:t>
      </w:r>
      <w:r w:rsidR="00F14C33">
        <w:rPr>
          <w:sz w:val="22"/>
          <w:szCs w:val="22"/>
        </w:rPr>
        <w:t>…………………..</w:t>
      </w:r>
      <w:r w:rsidRPr="003B497E">
        <w:rPr>
          <w:sz w:val="22"/>
          <w:szCs w:val="22"/>
        </w:rPr>
        <w:t xml:space="preserve"> allocated Treasury</w:t>
      </w:r>
    </w:p>
    <w:p w:rsidR="00E100E7" w:rsidRPr="003B497E" w:rsidRDefault="00E100E7" w:rsidP="00E100E7">
      <w:pPr>
        <w:rPr>
          <w:sz w:val="22"/>
          <w:szCs w:val="22"/>
        </w:rPr>
      </w:pPr>
    </w:p>
    <w:p w:rsidR="00E100E7" w:rsidRPr="003B497E" w:rsidRDefault="00E100E7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lastRenderedPageBreak/>
        <w:t>……………………</w:t>
      </w:r>
      <w:r w:rsidR="00B53FDB" w:rsidRPr="003B497E">
        <w:rPr>
          <w:sz w:val="22"/>
          <w:szCs w:val="22"/>
        </w:rPr>
        <w:t>……………………………</w:t>
      </w:r>
      <w:r w:rsidR="00F14C33">
        <w:rPr>
          <w:sz w:val="22"/>
          <w:szCs w:val="22"/>
        </w:rPr>
        <w:t>………………………..</w:t>
      </w:r>
      <w:r w:rsidRPr="003B497E">
        <w:rPr>
          <w:sz w:val="22"/>
          <w:szCs w:val="22"/>
        </w:rPr>
        <w:t xml:space="preserve"> allocated Environment and Cultural Heritage</w:t>
      </w:r>
    </w:p>
    <w:p w:rsidR="00E100E7" w:rsidRPr="003B497E" w:rsidRDefault="00E100E7" w:rsidP="00E100E7">
      <w:pPr>
        <w:rPr>
          <w:sz w:val="22"/>
          <w:szCs w:val="22"/>
        </w:rPr>
      </w:pPr>
    </w:p>
    <w:p w:rsidR="00E100E7" w:rsidRPr="003B497E" w:rsidRDefault="00E100E7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……………………</w:t>
      </w:r>
      <w:r w:rsidR="00B53FDB" w:rsidRPr="003B497E">
        <w:rPr>
          <w:sz w:val="22"/>
          <w:szCs w:val="22"/>
        </w:rPr>
        <w:t>………………………………</w:t>
      </w:r>
      <w:r w:rsidR="00F14C33">
        <w:rPr>
          <w:sz w:val="22"/>
          <w:szCs w:val="22"/>
        </w:rPr>
        <w:t>……………………..</w:t>
      </w:r>
      <w:r w:rsidRPr="003B497E">
        <w:rPr>
          <w:sz w:val="22"/>
          <w:szCs w:val="22"/>
        </w:rPr>
        <w:t>allocated Health and Wellbeing</w:t>
      </w:r>
    </w:p>
    <w:p w:rsidR="00E100E7" w:rsidRPr="003B497E" w:rsidRDefault="00E100E7" w:rsidP="00E100E7">
      <w:pPr>
        <w:rPr>
          <w:sz w:val="22"/>
          <w:szCs w:val="22"/>
        </w:rPr>
      </w:pPr>
    </w:p>
    <w:p w:rsidR="00E100E7" w:rsidRPr="003B497E" w:rsidRDefault="00E100E7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……………………</w:t>
      </w:r>
      <w:r w:rsidR="00B53FDB" w:rsidRPr="003B497E">
        <w:rPr>
          <w:sz w:val="22"/>
          <w:szCs w:val="22"/>
        </w:rPr>
        <w:t>………………………………</w:t>
      </w:r>
      <w:r w:rsidR="00F14C33">
        <w:rPr>
          <w:sz w:val="22"/>
          <w:szCs w:val="22"/>
        </w:rPr>
        <w:t>……………………..</w:t>
      </w:r>
      <w:r w:rsidR="00003A41">
        <w:rPr>
          <w:sz w:val="22"/>
          <w:szCs w:val="22"/>
        </w:rPr>
        <w:t>.</w:t>
      </w:r>
      <w:r w:rsidRPr="003B497E">
        <w:rPr>
          <w:sz w:val="22"/>
          <w:szCs w:val="22"/>
        </w:rPr>
        <w:t>allocated Economic Development</w:t>
      </w:r>
    </w:p>
    <w:p w:rsidR="00E100E7" w:rsidRPr="003B497E" w:rsidRDefault="00E100E7" w:rsidP="00E100E7">
      <w:pPr>
        <w:rPr>
          <w:sz w:val="22"/>
          <w:szCs w:val="22"/>
        </w:rPr>
      </w:pPr>
    </w:p>
    <w:p w:rsidR="00E100E7" w:rsidRPr="003B497E" w:rsidRDefault="00E100E7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……………………</w:t>
      </w:r>
      <w:r w:rsidR="00B53FDB" w:rsidRPr="003B497E">
        <w:rPr>
          <w:sz w:val="22"/>
          <w:szCs w:val="22"/>
        </w:rPr>
        <w:t>……………………………….</w:t>
      </w:r>
      <w:r w:rsidRPr="003B497E">
        <w:rPr>
          <w:sz w:val="22"/>
          <w:szCs w:val="22"/>
        </w:rPr>
        <w:t xml:space="preserve"> </w:t>
      </w:r>
      <w:r w:rsidR="00F14C33">
        <w:rPr>
          <w:sz w:val="22"/>
          <w:szCs w:val="22"/>
        </w:rPr>
        <w:t>…………………….</w:t>
      </w:r>
      <w:r w:rsidRPr="003B497E">
        <w:rPr>
          <w:sz w:val="22"/>
          <w:szCs w:val="22"/>
        </w:rPr>
        <w:t>allocated Education, Language and Culture</w:t>
      </w:r>
    </w:p>
    <w:p w:rsidR="00E100E7" w:rsidRPr="003B497E" w:rsidRDefault="00E100E7" w:rsidP="00E100E7">
      <w:pPr>
        <w:rPr>
          <w:sz w:val="22"/>
          <w:szCs w:val="22"/>
        </w:rPr>
      </w:pPr>
    </w:p>
    <w:p w:rsidR="00E100E7" w:rsidRPr="003B497E" w:rsidRDefault="00E100E7" w:rsidP="00E100E7">
      <w:pPr>
        <w:rPr>
          <w:sz w:val="22"/>
          <w:szCs w:val="22"/>
        </w:rPr>
      </w:pPr>
      <w:r w:rsidRPr="003B497E">
        <w:rPr>
          <w:sz w:val="22"/>
          <w:szCs w:val="22"/>
        </w:rPr>
        <w:t>……………………</w:t>
      </w:r>
      <w:r w:rsidR="00B53FDB" w:rsidRPr="003B497E">
        <w:rPr>
          <w:sz w:val="22"/>
          <w:szCs w:val="22"/>
        </w:rPr>
        <w:t>………………………………</w:t>
      </w:r>
      <w:r w:rsidR="00F14C33">
        <w:rPr>
          <w:sz w:val="22"/>
          <w:szCs w:val="22"/>
        </w:rPr>
        <w:t>……………………….</w:t>
      </w:r>
      <w:r w:rsidRPr="003B497E">
        <w:rPr>
          <w:sz w:val="22"/>
          <w:szCs w:val="22"/>
        </w:rPr>
        <w:t xml:space="preserve"> allocated Post-colonial Reconstruction, Public Works and Infrastructure</w:t>
      </w:r>
    </w:p>
    <w:p w:rsidR="00E100E7" w:rsidRPr="003B497E" w:rsidRDefault="00E100E7" w:rsidP="00E100E7">
      <w:pPr>
        <w:rPr>
          <w:sz w:val="22"/>
          <w:szCs w:val="22"/>
        </w:rPr>
      </w:pPr>
    </w:p>
    <w:p w:rsidR="00F14C33" w:rsidRDefault="00F14C33" w:rsidP="001D745B">
      <w:pPr>
        <w:rPr>
          <w:sz w:val="22"/>
          <w:szCs w:val="22"/>
        </w:rPr>
      </w:pPr>
    </w:p>
    <w:p w:rsidR="001D745B" w:rsidRPr="003B497E" w:rsidRDefault="001D745B" w:rsidP="001D745B">
      <w:pPr>
        <w:rPr>
          <w:sz w:val="22"/>
          <w:szCs w:val="22"/>
        </w:rPr>
      </w:pPr>
      <w:r w:rsidRPr="003B497E">
        <w:rPr>
          <w:sz w:val="22"/>
          <w:szCs w:val="22"/>
        </w:rPr>
        <w:t xml:space="preserve">Moved </w:t>
      </w: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</w:r>
      <w:r w:rsidRPr="003B497E">
        <w:rPr>
          <w:sz w:val="22"/>
          <w:szCs w:val="22"/>
        </w:rPr>
        <w:tab/>
        <w:t xml:space="preserve">Seconded </w:t>
      </w:r>
    </w:p>
    <w:p w:rsidR="001D745B" w:rsidRPr="003B497E" w:rsidRDefault="001D745B" w:rsidP="001D745B">
      <w:pPr>
        <w:rPr>
          <w:sz w:val="22"/>
          <w:szCs w:val="22"/>
        </w:rPr>
      </w:pPr>
    </w:p>
    <w:p w:rsidR="001D745B" w:rsidRPr="003B497E" w:rsidRDefault="001D745B" w:rsidP="001D745B">
      <w:pPr>
        <w:rPr>
          <w:sz w:val="22"/>
          <w:szCs w:val="22"/>
        </w:rPr>
      </w:pPr>
      <w:proofErr w:type="gramStart"/>
      <w:r w:rsidRPr="003B497E">
        <w:rPr>
          <w:sz w:val="22"/>
          <w:szCs w:val="22"/>
        </w:rPr>
        <w:t>For :</w:t>
      </w:r>
      <w:proofErr w:type="gramEnd"/>
    </w:p>
    <w:p w:rsidR="009710E5" w:rsidRDefault="009710E5" w:rsidP="001D745B">
      <w:pPr>
        <w:rPr>
          <w:sz w:val="22"/>
          <w:szCs w:val="22"/>
        </w:rPr>
      </w:pPr>
    </w:p>
    <w:p w:rsidR="001D745B" w:rsidRPr="003B497E" w:rsidRDefault="001D745B" w:rsidP="001D745B">
      <w:pPr>
        <w:rPr>
          <w:sz w:val="22"/>
          <w:szCs w:val="22"/>
        </w:rPr>
      </w:pPr>
      <w:proofErr w:type="gramStart"/>
      <w:r w:rsidRPr="003B497E">
        <w:rPr>
          <w:sz w:val="22"/>
          <w:szCs w:val="22"/>
        </w:rPr>
        <w:t>Abstained :</w:t>
      </w:r>
      <w:proofErr w:type="gramEnd"/>
    </w:p>
    <w:p w:rsidR="009710E5" w:rsidRDefault="009710E5" w:rsidP="001D745B">
      <w:pPr>
        <w:rPr>
          <w:sz w:val="22"/>
          <w:szCs w:val="22"/>
        </w:rPr>
      </w:pPr>
    </w:p>
    <w:p w:rsidR="001D745B" w:rsidRPr="003B497E" w:rsidRDefault="001D745B" w:rsidP="001D745B">
      <w:pPr>
        <w:rPr>
          <w:sz w:val="22"/>
          <w:szCs w:val="22"/>
        </w:rPr>
      </w:pPr>
      <w:r w:rsidRPr="003B497E">
        <w:rPr>
          <w:sz w:val="22"/>
          <w:szCs w:val="22"/>
        </w:rPr>
        <w:t>Against:</w:t>
      </w:r>
    </w:p>
    <w:p w:rsidR="00C6277D" w:rsidRPr="003B497E" w:rsidRDefault="00C6277D" w:rsidP="005D6972">
      <w:pPr>
        <w:rPr>
          <w:sz w:val="22"/>
          <w:szCs w:val="22"/>
        </w:rPr>
      </w:pPr>
    </w:p>
    <w:p w:rsidR="00E100E7" w:rsidRPr="00FE2BA4" w:rsidRDefault="00E100E7" w:rsidP="005D6972"/>
    <w:p w:rsidR="005D6972" w:rsidRDefault="005D6972" w:rsidP="005D6972"/>
    <w:p w:rsidR="005D6972" w:rsidRDefault="005D6972" w:rsidP="005D6972"/>
    <w:p w:rsidR="005D6972" w:rsidRDefault="005D6972" w:rsidP="005D6972"/>
    <w:p w:rsidR="005D6972" w:rsidRDefault="005D6972" w:rsidP="005D6972"/>
    <w:sectPr w:rsidR="005D6972" w:rsidSect="00A01CAF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BD" w:rsidRDefault="00760DBD" w:rsidP="005D6972">
      <w:r>
        <w:separator/>
      </w:r>
    </w:p>
  </w:endnote>
  <w:endnote w:type="continuationSeparator" w:id="0">
    <w:p w:rsidR="00760DBD" w:rsidRDefault="00760DBD" w:rsidP="005D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21" w:rsidRDefault="00460021" w:rsidP="005D6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021" w:rsidRDefault="00460021" w:rsidP="005D69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21" w:rsidRDefault="00460021" w:rsidP="005D6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75F">
      <w:rPr>
        <w:rStyle w:val="PageNumber"/>
        <w:noProof/>
      </w:rPr>
      <w:t>2</w:t>
    </w:r>
    <w:r>
      <w:rPr>
        <w:rStyle w:val="PageNumber"/>
      </w:rPr>
      <w:fldChar w:fldCharType="end"/>
    </w:r>
  </w:p>
  <w:p w:rsidR="00460021" w:rsidRDefault="00460021" w:rsidP="005D69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BD" w:rsidRDefault="00760DBD" w:rsidP="005D6972">
      <w:r>
        <w:separator/>
      </w:r>
    </w:p>
  </w:footnote>
  <w:footnote w:type="continuationSeparator" w:id="0">
    <w:p w:rsidR="00760DBD" w:rsidRDefault="00760DBD" w:rsidP="005D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72"/>
    <w:rsid w:val="00003A41"/>
    <w:rsid w:val="000127EE"/>
    <w:rsid w:val="00064C93"/>
    <w:rsid w:val="0010313E"/>
    <w:rsid w:val="001A68A4"/>
    <w:rsid w:val="001D745B"/>
    <w:rsid w:val="00375BDA"/>
    <w:rsid w:val="003877D7"/>
    <w:rsid w:val="003B497E"/>
    <w:rsid w:val="00460021"/>
    <w:rsid w:val="004A2C5D"/>
    <w:rsid w:val="00504BE6"/>
    <w:rsid w:val="00513ACF"/>
    <w:rsid w:val="0055778C"/>
    <w:rsid w:val="0056175F"/>
    <w:rsid w:val="005B311C"/>
    <w:rsid w:val="005D6972"/>
    <w:rsid w:val="00626001"/>
    <w:rsid w:val="006B4A9B"/>
    <w:rsid w:val="00744C00"/>
    <w:rsid w:val="00760DBD"/>
    <w:rsid w:val="00790528"/>
    <w:rsid w:val="008544AF"/>
    <w:rsid w:val="00871953"/>
    <w:rsid w:val="00871C8F"/>
    <w:rsid w:val="008F405E"/>
    <w:rsid w:val="009050D8"/>
    <w:rsid w:val="009710E5"/>
    <w:rsid w:val="009B0067"/>
    <w:rsid w:val="009C4E50"/>
    <w:rsid w:val="009F45C0"/>
    <w:rsid w:val="00A01CAF"/>
    <w:rsid w:val="00A03801"/>
    <w:rsid w:val="00A13EC4"/>
    <w:rsid w:val="00B53FDB"/>
    <w:rsid w:val="00B55487"/>
    <w:rsid w:val="00B957E1"/>
    <w:rsid w:val="00C6277D"/>
    <w:rsid w:val="00C94303"/>
    <w:rsid w:val="00D24B9C"/>
    <w:rsid w:val="00DC2561"/>
    <w:rsid w:val="00E01F61"/>
    <w:rsid w:val="00E100E7"/>
    <w:rsid w:val="00E47913"/>
    <w:rsid w:val="00F14C33"/>
    <w:rsid w:val="00F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7BF4D67-EBA2-422C-9FB8-163F0162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97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6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72"/>
  </w:style>
  <w:style w:type="character" w:styleId="PageNumber">
    <w:name w:val="page number"/>
    <w:basedOn w:val="DefaultParagraphFont"/>
    <w:uiPriority w:val="99"/>
    <w:semiHidden/>
    <w:unhideWhenUsed/>
    <w:rsid w:val="005D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poppa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Mitchell</dc:creator>
  <cp:keywords/>
  <dc:description/>
  <cp:lastModifiedBy>Georgi Marchioni</cp:lastModifiedBy>
  <cp:revision>22</cp:revision>
  <cp:lastPrinted>2017-03-30T10:00:00Z</cp:lastPrinted>
  <dcterms:created xsi:type="dcterms:W3CDTF">2018-06-02T12:20:00Z</dcterms:created>
  <dcterms:modified xsi:type="dcterms:W3CDTF">2020-09-07T00:24:00Z</dcterms:modified>
</cp:coreProperties>
</file>